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exact"/>
        <w:ind w:left="773" w:hanging="773" w:hangingChars="350"/>
        <w:jc w:val="center"/>
        <w:rPr>
          <w:rFonts w:hint="eastAsia" w:ascii="宋体" w:hAnsi="宋体" w:cs="宋体"/>
          <w:b/>
          <w:spacing w:val="-10"/>
          <w:sz w:val="24"/>
        </w:rPr>
      </w:pPr>
      <w:bookmarkStart w:id="0" w:name="_Hlk69745281"/>
      <w:r>
        <w:rPr>
          <w:rFonts w:hint="eastAsia" w:ascii="宋体" w:hAnsi="宋体" w:cs="宋体"/>
          <w:b/>
          <w:spacing w:val="-10"/>
          <w:sz w:val="24"/>
          <w:lang w:eastAsia="zh-CN"/>
        </w:rPr>
        <w:t>联合体模式下EPC总承包提质增效利润策划与风险管控</w:t>
      </w:r>
      <w:bookmarkEnd w:id="0"/>
      <w:r>
        <w:rPr>
          <w:rFonts w:hint="eastAsia" w:ascii="宋体" w:hAnsi="宋体" w:cs="宋体"/>
          <w:b/>
          <w:spacing w:val="-10"/>
          <w:sz w:val="24"/>
          <w:lang w:eastAsia="zh-CN"/>
        </w:rPr>
        <w:t>专题</w:t>
      </w:r>
      <w:r>
        <w:rPr>
          <w:rFonts w:hint="eastAsia" w:ascii="宋体" w:hAnsi="宋体" w:cs="宋体"/>
          <w:b/>
          <w:spacing w:val="-10"/>
          <w:sz w:val="24"/>
        </w:rPr>
        <w:t>培训课程安排</w:t>
      </w:r>
    </w:p>
    <w:p>
      <w:pPr>
        <w:snapToGrid w:val="0"/>
        <w:spacing w:line="360" w:lineRule="exact"/>
        <w:jc w:val="both"/>
        <w:rPr>
          <w:rFonts w:hint="eastAsia" w:ascii="宋体" w:hAnsi="宋体" w:cs="宋体"/>
          <w:b/>
          <w:bCs/>
          <w:spacing w:val="-10"/>
          <w:sz w:val="24"/>
          <w:lang w:val="zh-CN"/>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宋体" w:hAnsi="宋体" w:cs="宋体"/>
          <w:b/>
          <w:bCs/>
          <w:spacing w:val="-10"/>
          <w:sz w:val="24"/>
          <w:lang w:val="en-US" w:eastAsia="zh-CN"/>
        </w:rPr>
      </w:pPr>
      <w:r>
        <w:rPr>
          <w:rFonts w:hint="eastAsia" w:ascii="宋体" w:hAnsi="宋体" w:cs="宋体"/>
          <w:b/>
          <w:bCs/>
          <w:spacing w:val="-10"/>
          <w:sz w:val="24"/>
          <w:lang w:val="zh-CN"/>
        </w:rPr>
        <w:t>时间：20</w:t>
      </w:r>
      <w:r>
        <w:rPr>
          <w:rFonts w:hint="eastAsia" w:ascii="宋体" w:hAnsi="宋体" w:cs="宋体"/>
          <w:b/>
          <w:bCs/>
          <w:spacing w:val="-10"/>
          <w:sz w:val="24"/>
          <w:lang w:val="en-US" w:eastAsia="zh-CN"/>
        </w:rPr>
        <w:t>21</w:t>
      </w:r>
      <w:r>
        <w:rPr>
          <w:rFonts w:hint="eastAsia" w:ascii="宋体" w:hAnsi="宋体" w:cs="宋体"/>
          <w:b/>
          <w:bCs/>
          <w:spacing w:val="-10"/>
          <w:sz w:val="24"/>
          <w:lang w:val="zh-CN"/>
        </w:rPr>
        <w:t>年</w:t>
      </w:r>
      <w:r>
        <w:rPr>
          <w:rFonts w:hint="eastAsia" w:ascii="宋体" w:hAnsi="宋体" w:cs="宋体"/>
          <w:b/>
          <w:bCs/>
          <w:spacing w:val="-10"/>
          <w:sz w:val="24"/>
          <w:lang w:val="en-US" w:eastAsia="zh-CN"/>
        </w:rPr>
        <w:t>07</w:t>
      </w:r>
      <w:r>
        <w:rPr>
          <w:rFonts w:hint="eastAsia" w:ascii="宋体" w:hAnsi="宋体" w:cs="宋体"/>
          <w:b/>
          <w:bCs/>
          <w:spacing w:val="-10"/>
          <w:sz w:val="24"/>
          <w:lang w:val="zh-CN"/>
        </w:rPr>
        <w:t>月</w:t>
      </w:r>
      <w:r>
        <w:rPr>
          <w:rFonts w:hint="eastAsia" w:ascii="宋体" w:hAnsi="宋体" w:cs="宋体"/>
          <w:b/>
          <w:bCs/>
          <w:spacing w:val="-10"/>
          <w:sz w:val="24"/>
          <w:lang w:val="en-US" w:eastAsia="zh-CN"/>
        </w:rPr>
        <w:t>21</w:t>
      </w:r>
      <w:r>
        <w:rPr>
          <w:rFonts w:hint="eastAsia" w:ascii="宋体" w:hAnsi="宋体" w:cs="宋体"/>
          <w:b/>
          <w:bCs/>
          <w:spacing w:val="-10"/>
          <w:sz w:val="24"/>
          <w:lang w:val="zh-CN"/>
        </w:rPr>
        <w:t>日——</w:t>
      </w:r>
      <w:r>
        <w:rPr>
          <w:rFonts w:hint="eastAsia" w:ascii="宋体" w:hAnsi="宋体" w:cs="宋体"/>
          <w:b/>
          <w:bCs/>
          <w:spacing w:val="-10"/>
          <w:sz w:val="24"/>
          <w:lang w:val="en-US" w:eastAsia="zh-CN"/>
        </w:rPr>
        <w:t>07</w:t>
      </w:r>
      <w:r>
        <w:rPr>
          <w:rFonts w:hint="eastAsia" w:ascii="宋体" w:hAnsi="宋体" w:cs="宋体"/>
          <w:b/>
          <w:bCs/>
          <w:spacing w:val="-10"/>
          <w:sz w:val="24"/>
          <w:lang w:val="zh-CN"/>
        </w:rPr>
        <w:t>月</w:t>
      </w:r>
      <w:r>
        <w:rPr>
          <w:rFonts w:hint="eastAsia" w:ascii="宋体" w:hAnsi="宋体" w:cs="宋体"/>
          <w:b/>
          <w:bCs/>
          <w:spacing w:val="-10"/>
          <w:sz w:val="24"/>
          <w:lang w:val="en-US" w:eastAsia="zh-CN"/>
        </w:rPr>
        <w:t>24</w:t>
      </w:r>
      <w:r>
        <w:rPr>
          <w:rFonts w:hint="eastAsia" w:ascii="宋体" w:hAnsi="宋体" w:cs="宋体"/>
          <w:b/>
          <w:bCs/>
          <w:spacing w:val="-10"/>
          <w:sz w:val="24"/>
          <w:lang w:val="zh-CN"/>
        </w:rPr>
        <w:t>日       地点：</w:t>
      </w:r>
      <w:r>
        <w:rPr>
          <w:rFonts w:hint="eastAsia" w:ascii="宋体" w:hAnsi="宋体" w:cs="宋体"/>
          <w:b/>
          <w:bCs/>
          <w:spacing w:val="-10"/>
          <w:sz w:val="24"/>
          <w:lang w:val="zh-CN" w:eastAsia="zh-CN"/>
        </w:rPr>
        <w:t>厦门</w:t>
      </w:r>
      <w:r>
        <w:rPr>
          <w:rFonts w:hint="eastAsia" w:ascii="宋体" w:hAnsi="宋体" w:cs="宋体"/>
          <w:b/>
          <w:bCs/>
          <w:spacing w:val="-10"/>
          <w:sz w:val="24"/>
          <w:lang w:val="zh-CN"/>
        </w:rPr>
        <w:t>新中林大酒店</w:t>
      </w:r>
    </w:p>
    <w:tbl>
      <w:tblPr>
        <w:tblStyle w:val="4"/>
        <w:tblpPr w:leftFromText="180" w:rightFromText="180" w:vertAnchor="text" w:horzAnchor="margin" w:tblpXSpec="center" w:tblpY="75"/>
        <w:tblW w:w="10218" w:type="dxa"/>
        <w:tblInd w:w="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500"/>
        <w:gridCol w:w="7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1172" w:type="dxa"/>
            <w:noWrap w:val="0"/>
            <w:vAlign w:val="center"/>
          </w:tcPr>
          <w:p>
            <w:pPr>
              <w:pStyle w:val="3"/>
              <w:tabs>
                <w:tab w:val="left" w:pos="6665"/>
              </w:tabs>
              <w:spacing w:line="360" w:lineRule="exact"/>
              <w:jc w:val="center"/>
              <w:rPr>
                <w:rFonts w:ascii="宋体" w:hAnsi="宋体"/>
                <w:b/>
                <w:bCs/>
                <w:sz w:val="21"/>
                <w:szCs w:val="21"/>
                <w:lang w:val="en-US" w:eastAsia="zh-CN"/>
              </w:rPr>
            </w:pPr>
            <w:r>
              <w:rPr>
                <w:rFonts w:hint="eastAsia" w:ascii="宋体" w:hAnsi="宋体"/>
                <w:b/>
                <w:bCs/>
                <w:sz w:val="21"/>
                <w:szCs w:val="21"/>
                <w:lang w:val="en-US" w:eastAsia="zh-CN"/>
              </w:rPr>
              <w:t>日</w:t>
            </w:r>
            <w:r>
              <w:rPr>
                <w:rFonts w:ascii="宋体" w:hAnsi="宋体"/>
                <w:b/>
                <w:bCs/>
                <w:sz w:val="21"/>
                <w:szCs w:val="21"/>
                <w:lang w:val="en-US" w:eastAsia="zh-CN"/>
              </w:rPr>
              <w:t xml:space="preserve">  </w:t>
            </w:r>
            <w:r>
              <w:rPr>
                <w:rFonts w:hint="eastAsia" w:ascii="宋体" w:hAnsi="宋体"/>
                <w:b/>
                <w:bCs/>
                <w:sz w:val="21"/>
                <w:szCs w:val="21"/>
                <w:lang w:val="en-US" w:eastAsia="zh-CN"/>
              </w:rPr>
              <w:t>期</w:t>
            </w:r>
          </w:p>
        </w:tc>
        <w:tc>
          <w:tcPr>
            <w:tcW w:w="1500" w:type="dxa"/>
            <w:noWrap w:val="0"/>
            <w:vAlign w:val="center"/>
          </w:tcPr>
          <w:p>
            <w:pPr>
              <w:pStyle w:val="3"/>
              <w:tabs>
                <w:tab w:val="left" w:pos="6665"/>
              </w:tabs>
              <w:spacing w:line="360" w:lineRule="exact"/>
              <w:jc w:val="center"/>
              <w:rPr>
                <w:rFonts w:ascii="宋体" w:hAnsi="宋体"/>
                <w:b/>
                <w:bCs/>
                <w:sz w:val="21"/>
                <w:szCs w:val="21"/>
                <w:lang w:val="en-US" w:eastAsia="zh-CN"/>
              </w:rPr>
            </w:pPr>
            <w:r>
              <w:rPr>
                <w:rFonts w:hint="eastAsia" w:ascii="宋体" w:hAnsi="宋体"/>
                <w:b/>
                <w:bCs/>
                <w:sz w:val="21"/>
                <w:szCs w:val="21"/>
                <w:lang w:val="en-US" w:eastAsia="zh-CN"/>
              </w:rPr>
              <w:t>时</w:t>
            </w:r>
            <w:r>
              <w:rPr>
                <w:rFonts w:ascii="宋体" w:hAnsi="宋体"/>
                <w:b/>
                <w:bCs/>
                <w:sz w:val="21"/>
                <w:szCs w:val="21"/>
                <w:lang w:val="en-US" w:eastAsia="zh-CN"/>
              </w:rPr>
              <w:t xml:space="preserve">  </w:t>
            </w:r>
            <w:r>
              <w:rPr>
                <w:rFonts w:hint="eastAsia" w:ascii="宋体" w:hAnsi="宋体"/>
                <w:b/>
                <w:bCs/>
                <w:sz w:val="21"/>
                <w:szCs w:val="21"/>
                <w:lang w:val="en-US" w:eastAsia="zh-CN"/>
              </w:rPr>
              <w:t>间</w:t>
            </w:r>
          </w:p>
        </w:tc>
        <w:tc>
          <w:tcPr>
            <w:tcW w:w="7546" w:type="dxa"/>
            <w:noWrap w:val="0"/>
            <w:vAlign w:val="center"/>
          </w:tcPr>
          <w:p>
            <w:pPr>
              <w:pStyle w:val="3"/>
              <w:tabs>
                <w:tab w:val="left" w:pos="6665"/>
              </w:tabs>
              <w:spacing w:line="360" w:lineRule="exact"/>
              <w:jc w:val="center"/>
              <w:rPr>
                <w:rFonts w:ascii="宋体" w:hAnsi="宋体"/>
                <w:b/>
                <w:bCs/>
                <w:sz w:val="21"/>
                <w:szCs w:val="21"/>
                <w:lang w:val="en-US" w:eastAsia="zh-CN"/>
              </w:rPr>
            </w:pPr>
            <w:r>
              <w:rPr>
                <w:rFonts w:hint="eastAsia" w:ascii="宋体" w:hAnsi="宋体"/>
                <w:b/>
                <w:bCs/>
                <w:sz w:val="21"/>
                <w:szCs w:val="21"/>
                <w:lang w:val="en-US" w:eastAsia="zh-CN"/>
              </w:rPr>
              <w:t>内</w:t>
            </w:r>
            <w:r>
              <w:rPr>
                <w:rFonts w:ascii="宋体" w:hAnsi="宋体"/>
                <w:b/>
                <w:bCs/>
                <w:sz w:val="21"/>
                <w:szCs w:val="21"/>
                <w:lang w:val="en-US" w:eastAsia="zh-CN"/>
              </w:rPr>
              <w:t xml:space="preserve">    </w:t>
            </w:r>
            <w:r>
              <w:rPr>
                <w:rFonts w:hint="eastAsia" w:ascii="宋体" w:hAnsi="宋体"/>
                <w:b/>
                <w:bCs/>
                <w:sz w:val="21"/>
                <w:szCs w:val="21"/>
                <w:lang w:val="en-US" w:eastAsia="zh-CN"/>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172" w:type="dxa"/>
            <w:noWrap w:val="0"/>
            <w:vAlign w:val="center"/>
          </w:tcPr>
          <w:p>
            <w:pPr>
              <w:pStyle w:val="3"/>
              <w:tabs>
                <w:tab w:val="left" w:pos="6665"/>
              </w:tabs>
              <w:spacing w:line="380" w:lineRule="exact"/>
              <w:jc w:val="center"/>
              <w:rPr>
                <w:rFonts w:hint="eastAsia" w:ascii="宋体" w:hAnsi="宋体"/>
                <w:bCs/>
                <w:sz w:val="21"/>
                <w:szCs w:val="21"/>
                <w:lang w:val="en-US" w:eastAsia="zh-CN"/>
              </w:rPr>
            </w:pPr>
            <w:r>
              <w:rPr>
                <w:rFonts w:hint="eastAsia" w:ascii="宋体" w:hAnsi="宋体"/>
                <w:bCs/>
                <w:sz w:val="21"/>
                <w:szCs w:val="21"/>
                <w:lang w:val="en-US" w:eastAsia="zh-CN"/>
              </w:rPr>
              <w:t>07月21日</w:t>
            </w:r>
          </w:p>
        </w:tc>
        <w:tc>
          <w:tcPr>
            <w:tcW w:w="1500" w:type="dxa"/>
            <w:noWrap w:val="0"/>
            <w:vAlign w:val="center"/>
          </w:tcPr>
          <w:p>
            <w:pPr>
              <w:pStyle w:val="3"/>
              <w:tabs>
                <w:tab w:val="left" w:pos="6665"/>
              </w:tabs>
              <w:spacing w:line="380" w:lineRule="exact"/>
              <w:jc w:val="center"/>
              <w:rPr>
                <w:rFonts w:hint="eastAsia" w:ascii="宋体" w:hAnsi="宋体"/>
                <w:bCs/>
                <w:sz w:val="21"/>
                <w:szCs w:val="21"/>
                <w:lang w:val="en-US" w:eastAsia="zh-CN"/>
              </w:rPr>
            </w:pPr>
            <w:r>
              <w:rPr>
                <w:rFonts w:hint="eastAsia" w:ascii="宋体" w:hAnsi="宋体"/>
                <w:kern w:val="2"/>
                <w:sz w:val="21"/>
                <w:szCs w:val="21"/>
                <w:lang w:val="en-US" w:eastAsia="zh-CN"/>
              </w:rPr>
              <w:t>09：00-22：00</w:t>
            </w:r>
          </w:p>
        </w:tc>
        <w:tc>
          <w:tcPr>
            <w:tcW w:w="7546" w:type="dxa"/>
            <w:noWrap w:val="0"/>
            <w:vAlign w:val="center"/>
          </w:tcPr>
          <w:p>
            <w:pPr>
              <w:pStyle w:val="3"/>
              <w:tabs>
                <w:tab w:val="left" w:pos="6665"/>
              </w:tabs>
              <w:spacing w:line="380" w:lineRule="exact"/>
              <w:jc w:val="center"/>
              <w:rPr>
                <w:rFonts w:hint="eastAsia" w:ascii="宋体" w:hAnsi="宋体"/>
                <w:bCs/>
                <w:sz w:val="21"/>
                <w:szCs w:val="21"/>
                <w:lang w:val="en-US" w:eastAsia="zh-CN"/>
              </w:rPr>
            </w:pPr>
            <w:r>
              <w:rPr>
                <w:rFonts w:hint="eastAsia" w:ascii="宋体" w:hAnsi="宋体"/>
                <w:bCs/>
                <w:sz w:val="21"/>
                <w:szCs w:val="21"/>
                <w:lang w:val="en-US" w:eastAsia="zh-CN"/>
              </w:rPr>
              <w:t>酒店大堂全天报到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1172" w:type="dxa"/>
            <w:vMerge w:val="restart"/>
            <w:noWrap w:val="0"/>
            <w:vAlign w:val="center"/>
          </w:tcPr>
          <w:p>
            <w:pPr>
              <w:spacing w:line="380" w:lineRule="exact"/>
              <w:jc w:val="center"/>
              <w:rPr>
                <w:rFonts w:hint="eastAsia" w:ascii="宋体" w:hAnsi="宋体"/>
                <w:szCs w:val="21"/>
              </w:rPr>
            </w:pPr>
            <w:r>
              <w:rPr>
                <w:rFonts w:hint="eastAsia" w:ascii="宋体" w:hAnsi="宋体"/>
                <w:szCs w:val="21"/>
                <w:lang w:val="en-US" w:eastAsia="zh-CN"/>
              </w:rPr>
              <w:t>07</w:t>
            </w:r>
            <w:r>
              <w:rPr>
                <w:rFonts w:hint="eastAsia" w:ascii="宋体" w:hAnsi="宋体"/>
                <w:szCs w:val="21"/>
              </w:rPr>
              <w:t>月</w:t>
            </w:r>
            <w:r>
              <w:rPr>
                <w:rFonts w:hint="eastAsia" w:ascii="宋体" w:hAnsi="宋体"/>
                <w:szCs w:val="21"/>
                <w:lang w:val="en-US" w:eastAsia="zh-CN"/>
              </w:rPr>
              <w:t>22</w:t>
            </w:r>
            <w:r>
              <w:rPr>
                <w:rFonts w:hint="eastAsia" w:ascii="宋体" w:hAnsi="宋体"/>
                <w:szCs w:val="21"/>
              </w:rPr>
              <w:t>日</w:t>
            </w:r>
          </w:p>
          <w:p>
            <w:pPr>
              <w:spacing w:line="380" w:lineRule="exact"/>
              <w:jc w:val="center"/>
              <w:rPr>
                <w:rFonts w:ascii="宋体"/>
                <w:szCs w:val="21"/>
              </w:rPr>
            </w:pPr>
          </w:p>
        </w:tc>
        <w:tc>
          <w:tcPr>
            <w:tcW w:w="1500" w:type="dxa"/>
            <w:noWrap w:val="0"/>
            <w:vAlign w:val="center"/>
          </w:tcPr>
          <w:p>
            <w:pPr>
              <w:spacing w:line="380" w:lineRule="exact"/>
              <w:jc w:val="center"/>
              <w:rPr>
                <w:rFonts w:ascii="宋体"/>
                <w:szCs w:val="21"/>
              </w:rPr>
            </w:pPr>
            <w:r>
              <w:rPr>
                <w:rFonts w:ascii="宋体" w:hAnsi="宋体"/>
                <w:szCs w:val="21"/>
              </w:rPr>
              <w:t>0</w:t>
            </w:r>
            <w:r>
              <w:rPr>
                <w:rFonts w:hint="eastAsia" w:ascii="宋体" w:hAnsi="宋体"/>
                <w:szCs w:val="21"/>
              </w:rPr>
              <w:t>9</w:t>
            </w:r>
            <w:r>
              <w:rPr>
                <w:rFonts w:ascii="宋体" w:hAnsi="宋体"/>
                <w:szCs w:val="21"/>
              </w:rPr>
              <w:t>:</w:t>
            </w:r>
            <w:r>
              <w:rPr>
                <w:rFonts w:hint="eastAsia" w:ascii="宋体" w:hAnsi="宋体"/>
                <w:szCs w:val="21"/>
              </w:rPr>
              <w:t>0</w:t>
            </w:r>
            <w:r>
              <w:rPr>
                <w:rFonts w:ascii="宋体" w:hAnsi="宋体"/>
                <w:szCs w:val="21"/>
              </w:rPr>
              <w:t>0-</w:t>
            </w:r>
            <w:r>
              <w:rPr>
                <w:rFonts w:hint="eastAsia" w:ascii="宋体" w:hAnsi="宋体"/>
                <w:szCs w:val="21"/>
              </w:rPr>
              <w:t>11</w:t>
            </w:r>
            <w:r>
              <w:rPr>
                <w:rFonts w:ascii="宋体" w:hAnsi="宋体"/>
                <w:szCs w:val="21"/>
              </w:rPr>
              <w:t>:</w:t>
            </w:r>
            <w:r>
              <w:rPr>
                <w:rFonts w:hint="eastAsia" w:ascii="宋体" w:hAnsi="宋体"/>
                <w:szCs w:val="21"/>
              </w:rPr>
              <w:t>30</w:t>
            </w:r>
          </w:p>
        </w:tc>
        <w:tc>
          <w:tcPr>
            <w:tcW w:w="7546" w:type="dxa"/>
            <w:noWrap w:val="0"/>
            <w:vAlign w:val="center"/>
          </w:tcPr>
          <w:p>
            <w:pPr>
              <w:spacing w:line="380" w:lineRule="exact"/>
              <w:rPr>
                <w:rFonts w:hint="default" w:ascii="宋体" w:hAnsi="宋体"/>
                <w:spacing w:val="-4"/>
                <w:szCs w:val="21"/>
                <w:lang w:val="en-US" w:eastAsia="zh-CN"/>
              </w:rPr>
            </w:pPr>
            <w:r>
              <w:rPr>
                <w:rFonts w:hint="default" w:ascii="宋体" w:hAnsi="宋体"/>
                <w:spacing w:val="-4"/>
                <w:szCs w:val="21"/>
                <w:lang w:val="en-US" w:eastAsia="zh-CN"/>
              </w:rPr>
              <w:t>《民法典》对EPC项目的规范与影响</w:t>
            </w:r>
            <w:r>
              <w:rPr>
                <w:rFonts w:hint="eastAsia" w:ascii="宋体" w:hAnsi="宋体"/>
                <w:spacing w:val="-4"/>
                <w:szCs w:val="21"/>
                <w:lang w:val="en-US" w:eastAsia="zh-CN"/>
              </w:rPr>
              <w:t>、</w:t>
            </w:r>
            <w:r>
              <w:rPr>
                <w:rFonts w:hint="default" w:ascii="宋体" w:hAnsi="宋体"/>
                <w:spacing w:val="-4"/>
                <w:szCs w:val="21"/>
                <w:lang w:val="en-US" w:eastAsia="zh-CN"/>
              </w:rPr>
              <w:t>EPC合同条件在实践中的应用综述</w:t>
            </w:r>
          </w:p>
          <w:p>
            <w:pPr>
              <w:spacing w:line="380" w:lineRule="exact"/>
              <w:jc w:val="left"/>
              <w:rPr>
                <w:rFonts w:ascii="宋体" w:hAnsi="宋体"/>
                <w:b/>
                <w:spacing w:val="-4"/>
                <w:szCs w:val="21"/>
              </w:rPr>
            </w:pPr>
            <w:r>
              <w:rPr>
                <w:rFonts w:hint="eastAsia" w:ascii="宋体" w:hAnsi="宋体"/>
                <w:b/>
                <w:spacing w:val="-4"/>
                <w:szCs w:val="21"/>
                <w:lang w:val="zh-CN"/>
              </w:rPr>
              <w:t>上海市建纬律师事务所高级合伙人</w:t>
            </w:r>
            <w:r>
              <w:rPr>
                <w:rFonts w:hint="eastAsia" w:ascii="宋体" w:hAnsi="宋体"/>
                <w:b/>
                <w:spacing w:val="-4"/>
                <w:szCs w:val="21"/>
                <w:lang w:val="en-US" w:eastAsia="zh-CN"/>
              </w:rPr>
              <w:t>/</w:t>
            </w:r>
            <w:r>
              <w:rPr>
                <w:rFonts w:hint="eastAsia" w:ascii="宋体" w:hAnsi="宋体"/>
                <w:b/>
                <w:spacing w:val="-4"/>
                <w:szCs w:val="21"/>
                <w:lang w:val="zh-CN"/>
              </w:rPr>
              <w:t>工程总承包部</w:t>
            </w:r>
            <w:r>
              <w:rPr>
                <w:rFonts w:hint="eastAsia" w:ascii="宋体" w:hAnsi="宋体"/>
                <w:b/>
                <w:spacing w:val="-4"/>
                <w:szCs w:val="21"/>
                <w:lang w:val="zh-CN" w:eastAsia="zh-CN"/>
              </w:rPr>
              <w:t>副主任</w:t>
            </w:r>
            <w:r>
              <w:rPr>
                <w:rFonts w:hint="eastAsia" w:ascii="宋体" w:hAnsi="宋体"/>
                <w:b/>
                <w:spacing w:val="-4"/>
                <w:szCs w:val="21"/>
              </w:rPr>
              <w:t xml:space="preserve"> </w:t>
            </w:r>
            <w:r>
              <w:rPr>
                <w:rFonts w:hint="eastAsia" w:ascii="宋体" w:hAnsi="宋体"/>
                <w:b/>
                <w:spacing w:val="-4"/>
                <w:szCs w:val="21"/>
                <w:lang w:val="en-US" w:eastAsia="zh-CN"/>
              </w:rPr>
              <w:t xml:space="preserve">                徐寅哲                    </w:t>
            </w:r>
            <w:r>
              <w:rPr>
                <w:rFonts w:hint="eastAsia" w:ascii="宋体" w:hAnsi="宋体"/>
                <w:b/>
                <w:spacing w:val="-4"/>
                <w:szCs w:val="21"/>
              </w:rPr>
              <w:t xml:space="preserve">                                                                        </w:t>
            </w:r>
            <w:r>
              <w:rPr>
                <w:rFonts w:ascii="宋体" w:hAnsi="宋体"/>
                <w:b/>
                <w:spacing w:val="-4"/>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172" w:type="dxa"/>
            <w:vMerge w:val="continue"/>
            <w:noWrap w:val="0"/>
            <w:vAlign w:val="center"/>
          </w:tcPr>
          <w:p>
            <w:pPr>
              <w:spacing w:line="380" w:lineRule="exact"/>
              <w:jc w:val="center"/>
              <w:rPr>
                <w:rFonts w:hint="eastAsia" w:ascii="宋体" w:hAnsi="宋体"/>
                <w:szCs w:val="21"/>
              </w:rPr>
            </w:pPr>
          </w:p>
        </w:tc>
        <w:tc>
          <w:tcPr>
            <w:tcW w:w="1500" w:type="dxa"/>
            <w:noWrap w:val="0"/>
            <w:vAlign w:val="center"/>
          </w:tcPr>
          <w:p>
            <w:pPr>
              <w:spacing w:line="380" w:lineRule="exact"/>
              <w:jc w:val="center"/>
              <w:rPr>
                <w:rFonts w:hint="eastAsia" w:ascii="宋体" w:hAnsi="宋体"/>
                <w:szCs w:val="21"/>
              </w:rPr>
            </w:pPr>
            <w:r>
              <w:rPr>
                <w:rFonts w:ascii="宋体" w:hAnsi="宋体"/>
                <w:szCs w:val="21"/>
              </w:rPr>
              <w:t>11:</w:t>
            </w:r>
            <w:r>
              <w:rPr>
                <w:rFonts w:hint="eastAsia" w:ascii="宋体" w:hAnsi="宋体"/>
                <w:szCs w:val="21"/>
              </w:rPr>
              <w:t>30</w:t>
            </w:r>
            <w:r>
              <w:rPr>
                <w:rFonts w:ascii="宋体" w:hAnsi="宋体"/>
                <w:szCs w:val="21"/>
              </w:rPr>
              <w:t>-12:00</w:t>
            </w:r>
          </w:p>
        </w:tc>
        <w:tc>
          <w:tcPr>
            <w:tcW w:w="7546" w:type="dxa"/>
            <w:noWrap w:val="0"/>
            <w:vAlign w:val="center"/>
          </w:tcPr>
          <w:p>
            <w:pPr>
              <w:spacing w:line="380" w:lineRule="exact"/>
              <w:rPr>
                <w:rFonts w:hint="eastAsia" w:ascii="Verdana" w:hAnsi="Verdana"/>
                <w:color w:val="000000"/>
                <w:szCs w:val="21"/>
                <w:shd w:val="clear" w:color="auto" w:fill="FFFFFF"/>
              </w:rPr>
            </w:pPr>
            <w:r>
              <w:rPr>
                <w:rFonts w:hint="eastAsia" w:ascii="Verdana" w:hAnsi="Verdana"/>
                <w:color w:val="000000"/>
                <w:szCs w:val="21"/>
                <w:shd w:val="clear" w:color="auto" w:fill="FFFFFF"/>
              </w:rPr>
              <w:t xml:space="preserve"> </w:t>
            </w:r>
            <w:r>
              <w:rPr>
                <w:rFonts w:hint="eastAsia" w:ascii="宋体" w:hAnsi="宋体"/>
                <w:spacing w:val="-4"/>
                <w:szCs w:val="21"/>
              </w:rPr>
              <w:t>互动交流，专家答疑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trPr>
        <w:tc>
          <w:tcPr>
            <w:tcW w:w="1172" w:type="dxa"/>
            <w:vMerge w:val="continue"/>
            <w:noWrap w:val="0"/>
            <w:vAlign w:val="center"/>
          </w:tcPr>
          <w:p>
            <w:pPr>
              <w:spacing w:line="380" w:lineRule="exact"/>
              <w:jc w:val="center"/>
              <w:rPr>
                <w:rFonts w:hint="eastAsia" w:ascii="宋体"/>
                <w:szCs w:val="21"/>
              </w:rPr>
            </w:pPr>
          </w:p>
        </w:tc>
        <w:tc>
          <w:tcPr>
            <w:tcW w:w="1500" w:type="dxa"/>
            <w:noWrap w:val="0"/>
            <w:vAlign w:val="center"/>
          </w:tcPr>
          <w:p>
            <w:pPr>
              <w:spacing w:line="380" w:lineRule="exact"/>
              <w:jc w:val="center"/>
              <w:rPr>
                <w:rFonts w:ascii="宋体"/>
                <w:szCs w:val="21"/>
              </w:rPr>
            </w:pPr>
            <w:r>
              <w:rPr>
                <w:rFonts w:ascii="宋体" w:hAnsi="宋体"/>
                <w:szCs w:val="21"/>
              </w:rPr>
              <w:t>14:00-1</w:t>
            </w:r>
            <w:r>
              <w:rPr>
                <w:rFonts w:hint="eastAsia" w:ascii="宋体" w:hAnsi="宋体"/>
                <w:szCs w:val="21"/>
              </w:rPr>
              <w:t>7</w:t>
            </w:r>
            <w:r>
              <w:rPr>
                <w:rFonts w:ascii="宋体" w:hAnsi="宋体"/>
                <w:szCs w:val="21"/>
              </w:rPr>
              <w:t>:</w:t>
            </w:r>
            <w:r>
              <w:rPr>
                <w:rFonts w:hint="eastAsia" w:ascii="宋体" w:hAnsi="宋体"/>
                <w:szCs w:val="21"/>
              </w:rPr>
              <w:t>0</w:t>
            </w:r>
            <w:r>
              <w:rPr>
                <w:rFonts w:ascii="宋体" w:hAnsi="宋体"/>
                <w:szCs w:val="21"/>
              </w:rPr>
              <w:t>0</w:t>
            </w:r>
          </w:p>
        </w:tc>
        <w:tc>
          <w:tcPr>
            <w:tcW w:w="7546" w:type="dxa"/>
            <w:noWrap w:val="0"/>
            <w:vAlign w:val="center"/>
          </w:tcPr>
          <w:p>
            <w:pPr>
              <w:spacing w:line="380" w:lineRule="exact"/>
              <w:rPr>
                <w:rFonts w:hint="default" w:ascii="宋体" w:hAnsi="宋体" w:eastAsia="宋体"/>
                <w:spacing w:val="-4"/>
                <w:szCs w:val="21"/>
                <w:lang w:val="en-US" w:eastAsia="zh-CN"/>
              </w:rPr>
            </w:pPr>
            <w:r>
              <w:rPr>
                <w:rFonts w:hint="default" w:ascii="宋体" w:hAnsi="宋体" w:eastAsia="宋体"/>
                <w:spacing w:val="-4"/>
                <w:szCs w:val="21"/>
                <w:lang w:val="en-US" w:eastAsia="zh-CN"/>
              </w:rPr>
              <w:t>EPC项目停工、解约与合同内容再谈判策划；EPC项目工期风险与工期索赔；</w:t>
            </w:r>
          </w:p>
          <w:p>
            <w:pPr>
              <w:spacing w:line="380" w:lineRule="exact"/>
              <w:jc w:val="both"/>
              <w:rPr>
                <w:rFonts w:hint="eastAsia" w:ascii="宋体" w:hAnsi="宋体"/>
                <w:b/>
                <w:spacing w:val="-4"/>
                <w:szCs w:val="21"/>
                <w:lang w:val="zh-CN"/>
              </w:rPr>
            </w:pPr>
            <w:r>
              <w:rPr>
                <w:rFonts w:hint="default" w:ascii="宋体" w:hAnsi="宋体" w:eastAsia="宋体"/>
                <w:spacing w:val="-4"/>
                <w:szCs w:val="21"/>
                <w:lang w:val="en-US" w:eastAsia="zh-CN"/>
              </w:rPr>
              <w:t>工程变更的识别与计价；工程变更的风险与规避；</w:t>
            </w:r>
          </w:p>
          <w:p>
            <w:pPr>
              <w:spacing w:line="380" w:lineRule="exact"/>
              <w:jc w:val="both"/>
              <w:rPr>
                <w:rFonts w:ascii="宋体" w:hAnsi="宋体"/>
                <w:spacing w:val="-4"/>
                <w:szCs w:val="21"/>
              </w:rPr>
            </w:pPr>
            <w:r>
              <w:rPr>
                <w:rFonts w:hint="eastAsia" w:ascii="宋体" w:hAnsi="宋体"/>
                <w:b/>
                <w:spacing w:val="-4"/>
                <w:szCs w:val="21"/>
                <w:lang w:val="zh-CN"/>
              </w:rPr>
              <w:t>上海市建纬律师事务所高级合伙人</w:t>
            </w:r>
            <w:r>
              <w:rPr>
                <w:rFonts w:hint="eastAsia" w:ascii="宋体" w:hAnsi="宋体"/>
                <w:b/>
                <w:spacing w:val="-4"/>
                <w:szCs w:val="21"/>
                <w:lang w:val="en-US" w:eastAsia="zh-CN"/>
              </w:rPr>
              <w:t>/</w:t>
            </w:r>
            <w:r>
              <w:rPr>
                <w:rFonts w:hint="eastAsia" w:ascii="宋体" w:hAnsi="宋体"/>
                <w:b/>
                <w:spacing w:val="-4"/>
                <w:szCs w:val="21"/>
                <w:lang w:val="zh-CN"/>
              </w:rPr>
              <w:t>工程总承包部</w:t>
            </w:r>
            <w:r>
              <w:rPr>
                <w:rFonts w:hint="eastAsia" w:ascii="宋体" w:hAnsi="宋体"/>
                <w:b/>
                <w:spacing w:val="-4"/>
                <w:szCs w:val="21"/>
                <w:lang w:val="zh-CN" w:eastAsia="zh-CN"/>
              </w:rPr>
              <w:t>副主任</w:t>
            </w:r>
            <w:r>
              <w:rPr>
                <w:rFonts w:hint="eastAsia" w:ascii="宋体" w:hAnsi="宋体"/>
                <w:b/>
                <w:spacing w:val="-4"/>
                <w:szCs w:val="21"/>
              </w:rPr>
              <w:t xml:space="preserve"> </w:t>
            </w:r>
            <w:r>
              <w:rPr>
                <w:rFonts w:hint="eastAsia" w:ascii="宋体" w:hAnsi="宋体"/>
                <w:b/>
                <w:spacing w:val="-4"/>
                <w:szCs w:val="21"/>
                <w:lang w:val="en-US" w:eastAsia="zh-CN"/>
              </w:rPr>
              <w:t xml:space="preserve">                徐寅哲 </w:t>
            </w:r>
            <w:r>
              <w:rPr>
                <w:rFonts w:hint="eastAsia" w:ascii="宋体" w:hAnsi="宋体"/>
                <w:b/>
                <w:spacing w:val="-4"/>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172" w:type="dxa"/>
            <w:vMerge w:val="restart"/>
            <w:noWrap w:val="0"/>
            <w:vAlign w:val="center"/>
          </w:tcPr>
          <w:p>
            <w:pPr>
              <w:spacing w:line="380" w:lineRule="exact"/>
              <w:jc w:val="center"/>
              <w:rPr>
                <w:rFonts w:ascii="宋体"/>
                <w:szCs w:val="21"/>
              </w:rPr>
            </w:pPr>
          </w:p>
          <w:p>
            <w:pPr>
              <w:spacing w:line="380" w:lineRule="exact"/>
              <w:jc w:val="center"/>
              <w:rPr>
                <w:rFonts w:hint="eastAsia" w:ascii="宋体" w:hAnsi="宋体"/>
                <w:szCs w:val="21"/>
              </w:rPr>
            </w:pPr>
            <w:r>
              <w:rPr>
                <w:rFonts w:hint="eastAsia" w:ascii="宋体" w:hAnsi="宋体"/>
                <w:szCs w:val="21"/>
                <w:lang w:val="en-US" w:eastAsia="zh-CN"/>
              </w:rPr>
              <w:t>07</w:t>
            </w:r>
            <w:r>
              <w:rPr>
                <w:rFonts w:hint="eastAsia" w:ascii="宋体" w:hAnsi="宋体"/>
                <w:szCs w:val="21"/>
              </w:rPr>
              <w:t>月</w:t>
            </w:r>
            <w:r>
              <w:rPr>
                <w:rFonts w:hint="eastAsia" w:ascii="宋体" w:hAnsi="宋体"/>
                <w:szCs w:val="21"/>
                <w:lang w:val="en-US" w:eastAsia="zh-CN"/>
              </w:rPr>
              <w:t>23</w:t>
            </w:r>
            <w:r>
              <w:rPr>
                <w:rFonts w:hint="eastAsia" w:ascii="宋体" w:hAnsi="宋体"/>
                <w:szCs w:val="21"/>
              </w:rPr>
              <w:t>日</w:t>
            </w:r>
          </w:p>
          <w:p>
            <w:pPr>
              <w:spacing w:line="380" w:lineRule="exact"/>
              <w:jc w:val="center"/>
              <w:rPr>
                <w:rFonts w:ascii="宋体"/>
                <w:szCs w:val="21"/>
              </w:rPr>
            </w:pPr>
          </w:p>
        </w:tc>
        <w:tc>
          <w:tcPr>
            <w:tcW w:w="1500" w:type="dxa"/>
            <w:noWrap w:val="0"/>
            <w:vAlign w:val="center"/>
          </w:tcPr>
          <w:p>
            <w:pPr>
              <w:spacing w:line="380" w:lineRule="exact"/>
              <w:jc w:val="center"/>
              <w:rPr>
                <w:rFonts w:ascii="宋体"/>
                <w:szCs w:val="21"/>
              </w:rPr>
            </w:pPr>
            <w:r>
              <w:rPr>
                <w:rFonts w:ascii="宋体" w:hAnsi="宋体"/>
                <w:szCs w:val="21"/>
              </w:rPr>
              <w:t>09:00-11:30</w:t>
            </w:r>
          </w:p>
        </w:tc>
        <w:tc>
          <w:tcPr>
            <w:tcW w:w="7546" w:type="dxa"/>
            <w:noWrap w:val="0"/>
            <w:vAlign w:val="center"/>
          </w:tcPr>
          <w:p>
            <w:pPr>
              <w:spacing w:line="380" w:lineRule="exact"/>
              <w:jc w:val="both"/>
              <w:rPr>
                <w:rFonts w:hint="eastAsia" w:ascii="宋体" w:hAnsi="宋体" w:eastAsia="宋体"/>
                <w:spacing w:val="-4"/>
                <w:szCs w:val="21"/>
                <w:lang w:val="en-US" w:eastAsia="zh-CN"/>
              </w:rPr>
            </w:pPr>
            <w:r>
              <w:rPr>
                <w:rFonts w:hint="eastAsia" w:ascii="宋体" w:hAnsi="宋体" w:eastAsia="宋体"/>
                <w:spacing w:val="-4"/>
                <w:szCs w:val="21"/>
                <w:lang w:val="en-US" w:eastAsia="zh-CN"/>
              </w:rPr>
              <w:t>联合体模式下EPC项目的准备与全过程策划；设计院牵头项目利润源策划</w:t>
            </w:r>
          </w:p>
          <w:p>
            <w:pPr>
              <w:spacing w:line="380" w:lineRule="exact"/>
              <w:ind w:left="3854" w:hanging="3854" w:hangingChars="1900"/>
              <w:rPr>
                <w:kern w:val="2"/>
                <w:sz w:val="21"/>
                <w:szCs w:val="21"/>
                <w:lang w:val="zh-CN" w:eastAsia="zh-CN" w:bidi="ar-SA"/>
              </w:rPr>
            </w:pPr>
            <w:r>
              <w:rPr>
                <w:rFonts w:hint="eastAsia" w:ascii="宋体" w:hAnsi="宋体"/>
                <w:b/>
                <w:spacing w:val="-4"/>
                <w:szCs w:val="21"/>
                <w:lang w:val="en-US" w:eastAsia="zh-CN"/>
              </w:rPr>
              <w:t>中交集团某综合甲设计院总包公司总经理、EPC工程总承包实践一线专家</w:t>
            </w:r>
            <w:r>
              <w:rPr>
                <w:rFonts w:hint="eastAsia" w:ascii="宋体" w:hAnsi="宋体"/>
                <w:b/>
                <w:spacing w:val="-4"/>
                <w:szCs w:val="21"/>
              </w:rPr>
              <w:t xml:space="preserve">  </w:t>
            </w:r>
            <w:r>
              <w:rPr>
                <w:rFonts w:hint="eastAsia" w:ascii="宋体" w:hAnsi="宋体"/>
                <w:b/>
                <w:spacing w:val="-4"/>
                <w:szCs w:val="21"/>
                <w:lang w:val="en-US" w:eastAsia="zh-CN"/>
              </w:rPr>
              <w:t xml:space="preserve"> 李承霖</w:t>
            </w:r>
            <w:r>
              <w:rPr>
                <w:rFonts w:hint="eastAsia" w:ascii="宋体" w:hAnsi="宋体"/>
                <w:b/>
                <w:spacing w:val="-4"/>
                <w:szCs w:val="21"/>
              </w:rPr>
              <w:t xml:space="preserve"> </w:t>
            </w:r>
            <w:r>
              <w:rPr>
                <w:rFonts w:hint="eastAsia" w:ascii="宋体" w:hAnsi="宋体"/>
                <w:b/>
                <w:spacing w:val="-4"/>
                <w:szCs w:val="21"/>
                <w:lang w:val="en-US" w:eastAsia="zh-CN"/>
              </w:rPr>
              <w:t xml:space="preserve">     </w:t>
            </w:r>
            <w:r>
              <w:rPr>
                <w:rFonts w:hint="eastAsia" w:ascii="宋体" w:hAnsi="宋体"/>
                <w:b/>
                <w:spacing w:val="-4"/>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1172" w:type="dxa"/>
            <w:vMerge w:val="continue"/>
            <w:noWrap w:val="0"/>
            <w:vAlign w:val="center"/>
          </w:tcPr>
          <w:p>
            <w:pPr>
              <w:spacing w:line="380" w:lineRule="exact"/>
              <w:jc w:val="center"/>
              <w:rPr>
                <w:rFonts w:ascii="宋体"/>
                <w:szCs w:val="21"/>
              </w:rPr>
            </w:pPr>
          </w:p>
        </w:tc>
        <w:tc>
          <w:tcPr>
            <w:tcW w:w="1500" w:type="dxa"/>
            <w:noWrap w:val="0"/>
            <w:vAlign w:val="center"/>
          </w:tcPr>
          <w:p>
            <w:pPr>
              <w:spacing w:line="380" w:lineRule="exact"/>
              <w:jc w:val="center"/>
              <w:rPr>
                <w:rFonts w:ascii="宋体"/>
                <w:szCs w:val="21"/>
              </w:rPr>
            </w:pPr>
            <w:r>
              <w:rPr>
                <w:rFonts w:ascii="宋体" w:hAnsi="宋体"/>
                <w:szCs w:val="21"/>
              </w:rPr>
              <w:t>11:30-12:00</w:t>
            </w:r>
          </w:p>
        </w:tc>
        <w:tc>
          <w:tcPr>
            <w:tcW w:w="7546" w:type="dxa"/>
            <w:noWrap w:val="0"/>
            <w:vAlign w:val="center"/>
          </w:tcPr>
          <w:p>
            <w:pPr>
              <w:spacing w:line="380" w:lineRule="exact"/>
              <w:ind w:left="1010" w:hanging="1010"/>
              <w:rPr>
                <w:rFonts w:ascii="宋体"/>
                <w:spacing w:val="-4"/>
                <w:szCs w:val="21"/>
              </w:rPr>
            </w:pPr>
            <w:r>
              <w:rPr>
                <w:rFonts w:hint="eastAsia" w:ascii="宋体" w:hAnsi="宋体"/>
                <w:spacing w:val="-4"/>
                <w:szCs w:val="21"/>
              </w:rPr>
              <w:t>互动交流，专家答疑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1172" w:type="dxa"/>
            <w:vMerge w:val="continue"/>
            <w:noWrap w:val="0"/>
            <w:vAlign w:val="center"/>
          </w:tcPr>
          <w:p>
            <w:pPr>
              <w:spacing w:line="380" w:lineRule="exact"/>
              <w:jc w:val="center"/>
              <w:rPr>
                <w:rFonts w:hint="eastAsia" w:ascii="宋体"/>
                <w:szCs w:val="21"/>
              </w:rPr>
            </w:pPr>
          </w:p>
        </w:tc>
        <w:tc>
          <w:tcPr>
            <w:tcW w:w="1500" w:type="dxa"/>
            <w:noWrap w:val="0"/>
            <w:vAlign w:val="center"/>
          </w:tcPr>
          <w:p>
            <w:pPr>
              <w:spacing w:line="380" w:lineRule="exact"/>
              <w:jc w:val="center"/>
              <w:rPr>
                <w:rFonts w:ascii="宋体"/>
                <w:szCs w:val="21"/>
              </w:rPr>
            </w:pPr>
            <w:r>
              <w:rPr>
                <w:rFonts w:ascii="宋体" w:hAnsi="宋体"/>
                <w:szCs w:val="21"/>
              </w:rPr>
              <w:t>14:00-17:00</w:t>
            </w:r>
          </w:p>
        </w:tc>
        <w:tc>
          <w:tcPr>
            <w:tcW w:w="7546" w:type="dxa"/>
            <w:noWrap w:val="0"/>
            <w:vAlign w:val="center"/>
          </w:tcPr>
          <w:p>
            <w:pPr>
              <w:spacing w:line="380" w:lineRule="exact"/>
              <w:jc w:val="both"/>
              <w:rPr>
                <w:rFonts w:hint="eastAsia" w:ascii="宋体" w:hAnsi="宋体"/>
                <w:b/>
                <w:spacing w:val="-4"/>
                <w:szCs w:val="21"/>
                <w:lang w:val="en-US" w:eastAsia="zh-CN"/>
              </w:rPr>
            </w:pPr>
            <w:r>
              <w:rPr>
                <w:rFonts w:hint="eastAsia" w:ascii="宋体" w:hAnsi="宋体" w:eastAsia="宋体"/>
                <w:spacing w:val="-4"/>
                <w:szCs w:val="21"/>
                <w:lang w:val="en-US" w:eastAsia="zh-CN"/>
              </w:rPr>
              <w:t>联合体模式下EPC 项目设计管理实务；</w:t>
            </w:r>
            <w:r>
              <w:rPr>
                <w:rFonts w:hint="eastAsia" w:ascii="宋体" w:hAnsi="宋体"/>
                <w:b w:val="0"/>
                <w:bCs/>
                <w:spacing w:val="-4"/>
                <w:szCs w:val="21"/>
                <w:lang w:val="en-US" w:eastAsia="zh-CN"/>
              </w:rPr>
              <w:t>EPC管理的经典案例讲解</w:t>
            </w:r>
          </w:p>
          <w:p>
            <w:pPr>
              <w:spacing w:line="380" w:lineRule="exact"/>
              <w:jc w:val="both"/>
              <w:rPr>
                <w:rFonts w:ascii="宋体" w:hAnsi="宋体"/>
                <w:spacing w:val="-4"/>
                <w:szCs w:val="21"/>
              </w:rPr>
            </w:pPr>
            <w:r>
              <w:rPr>
                <w:rFonts w:hint="eastAsia" w:ascii="宋体" w:hAnsi="宋体"/>
                <w:b/>
                <w:spacing w:val="-4"/>
                <w:szCs w:val="21"/>
                <w:lang w:val="en-US" w:eastAsia="zh-CN"/>
              </w:rPr>
              <w:t>中交集团某综合甲设计院总包公司总经理、EPC工程总承包实践一线专家</w:t>
            </w:r>
            <w:r>
              <w:rPr>
                <w:rFonts w:hint="eastAsia" w:ascii="宋体" w:hAnsi="宋体"/>
                <w:b/>
                <w:spacing w:val="-4"/>
                <w:szCs w:val="21"/>
              </w:rPr>
              <w:t xml:space="preserve">  </w:t>
            </w:r>
            <w:r>
              <w:rPr>
                <w:rFonts w:hint="eastAsia" w:ascii="宋体" w:hAnsi="宋体"/>
                <w:b/>
                <w:spacing w:val="-4"/>
                <w:szCs w:val="21"/>
                <w:lang w:val="en-US" w:eastAsia="zh-CN"/>
              </w:rPr>
              <w:t xml:space="preserve"> 李承霖</w:t>
            </w:r>
            <w:r>
              <w:rPr>
                <w:rFonts w:hint="eastAsia" w:ascii="宋体" w:hAnsi="宋体"/>
                <w:b/>
                <w:spacing w:val="-4"/>
                <w:szCs w:val="21"/>
              </w:rPr>
              <w:t xml:space="preserve"> </w:t>
            </w:r>
            <w:r>
              <w:rPr>
                <w:rFonts w:hint="eastAsia" w:ascii="Verdana" w:hAnsi="Verdana"/>
                <w:color w:val="000000"/>
                <w:szCs w:val="21"/>
                <w:shd w:val="clear" w:color="auto" w:fill="FFFFFF"/>
              </w:rPr>
              <w:t xml:space="preserve">  </w:t>
            </w:r>
            <w:r>
              <w:rPr>
                <w:rFonts w:hint="eastAsia" w:ascii="Verdana" w:hAnsi="Verdana"/>
                <w:color w:val="000000"/>
                <w:szCs w:val="21"/>
                <w:shd w:val="clear" w:color="auto" w:fill="FFFFFF"/>
                <w:lang w:val="en-US" w:eastAsia="zh-CN"/>
              </w:rPr>
              <w:t xml:space="preserve">                                                                                                 </w:t>
            </w:r>
            <w:r>
              <w:rPr>
                <w:rFonts w:hint="eastAsia" w:ascii="Verdana" w:hAnsi="Verdana"/>
                <w:color w:val="000000"/>
                <w:szCs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172" w:type="dxa"/>
            <w:vMerge w:val="restart"/>
            <w:noWrap w:val="0"/>
            <w:vAlign w:val="center"/>
          </w:tcPr>
          <w:p>
            <w:pPr>
              <w:spacing w:line="380" w:lineRule="exact"/>
              <w:rPr>
                <w:rFonts w:hint="eastAsia" w:ascii="宋体" w:hAnsi="宋体"/>
                <w:szCs w:val="21"/>
              </w:rPr>
            </w:pPr>
            <w:r>
              <w:rPr>
                <w:rFonts w:hint="eastAsia" w:ascii="宋体" w:hAnsi="宋体"/>
                <w:szCs w:val="21"/>
                <w:lang w:val="en-US" w:eastAsia="zh-CN"/>
              </w:rPr>
              <w:t>07</w:t>
            </w:r>
            <w:r>
              <w:rPr>
                <w:rFonts w:hint="eastAsia" w:ascii="宋体" w:hAnsi="宋体"/>
                <w:szCs w:val="21"/>
              </w:rPr>
              <w:t>月</w:t>
            </w:r>
            <w:r>
              <w:rPr>
                <w:rFonts w:hint="eastAsia" w:ascii="宋体" w:hAnsi="宋体"/>
                <w:szCs w:val="21"/>
                <w:lang w:val="en-US" w:eastAsia="zh-CN"/>
              </w:rPr>
              <w:t>24</w:t>
            </w:r>
            <w:r>
              <w:rPr>
                <w:rFonts w:hint="eastAsia" w:ascii="宋体" w:hAnsi="宋体"/>
                <w:szCs w:val="21"/>
              </w:rPr>
              <w:t>日</w:t>
            </w:r>
          </w:p>
          <w:p>
            <w:pPr>
              <w:spacing w:line="380" w:lineRule="exact"/>
              <w:jc w:val="center"/>
              <w:rPr>
                <w:rFonts w:hint="eastAsia" w:ascii="宋体"/>
                <w:szCs w:val="21"/>
              </w:rPr>
            </w:pPr>
          </w:p>
        </w:tc>
        <w:tc>
          <w:tcPr>
            <w:tcW w:w="1500" w:type="dxa"/>
            <w:noWrap w:val="0"/>
            <w:vAlign w:val="center"/>
          </w:tcPr>
          <w:p>
            <w:pPr>
              <w:spacing w:line="380" w:lineRule="exact"/>
              <w:jc w:val="center"/>
              <w:rPr>
                <w:rFonts w:ascii="宋体" w:hAnsi="宋体"/>
                <w:szCs w:val="21"/>
              </w:rPr>
            </w:pPr>
            <w:r>
              <w:rPr>
                <w:rFonts w:ascii="宋体" w:hAnsi="宋体"/>
                <w:szCs w:val="21"/>
              </w:rPr>
              <w:t>09:0</w:t>
            </w:r>
            <w:r>
              <w:rPr>
                <w:rFonts w:hint="eastAsia" w:ascii="宋体" w:hAnsi="宋体"/>
                <w:szCs w:val="21"/>
              </w:rPr>
              <w:t>0</w:t>
            </w:r>
            <w:r>
              <w:rPr>
                <w:rFonts w:ascii="宋体" w:hAnsi="宋体"/>
                <w:szCs w:val="21"/>
              </w:rPr>
              <w:t>-1</w:t>
            </w:r>
            <w:r>
              <w:rPr>
                <w:rFonts w:hint="eastAsia" w:ascii="宋体" w:hAnsi="宋体"/>
                <w:szCs w:val="21"/>
              </w:rPr>
              <w:t>1</w:t>
            </w:r>
            <w:r>
              <w:rPr>
                <w:rFonts w:ascii="宋体" w:hAnsi="宋体"/>
                <w:szCs w:val="21"/>
              </w:rPr>
              <w:t>:</w:t>
            </w:r>
            <w:r>
              <w:rPr>
                <w:rFonts w:hint="eastAsia" w:ascii="宋体" w:hAnsi="宋体"/>
                <w:szCs w:val="21"/>
              </w:rPr>
              <w:t>30</w:t>
            </w:r>
          </w:p>
        </w:tc>
        <w:tc>
          <w:tcPr>
            <w:tcW w:w="7546" w:type="dxa"/>
            <w:noWrap w:val="0"/>
            <w:vAlign w:val="center"/>
          </w:tcPr>
          <w:p>
            <w:pPr>
              <w:spacing w:line="380" w:lineRule="exact"/>
              <w:jc w:val="both"/>
              <w:rPr>
                <w:rFonts w:hint="eastAsia" w:ascii="宋体" w:hAnsi="宋体" w:eastAsia="宋体"/>
                <w:spacing w:val="-4"/>
                <w:szCs w:val="21"/>
                <w:lang w:val="en-US" w:eastAsia="zh-CN"/>
              </w:rPr>
            </w:pPr>
            <w:r>
              <w:rPr>
                <w:rFonts w:hint="eastAsia" w:ascii="宋体" w:hAnsi="宋体"/>
                <w:b/>
                <w:spacing w:val="-4"/>
                <w:szCs w:val="21"/>
                <w:lang w:val="en-US" w:eastAsia="zh-CN"/>
              </w:rPr>
              <w:t xml:space="preserve"> </w:t>
            </w:r>
            <w:r>
              <w:rPr>
                <w:rFonts w:hint="eastAsia" w:ascii="宋体" w:hAnsi="宋体" w:eastAsia="宋体"/>
                <w:spacing w:val="-4"/>
                <w:szCs w:val="21"/>
                <w:lang w:val="en-US" w:eastAsia="zh-CN"/>
              </w:rPr>
              <w:t>联合体模式下进度成本与分包风险管控与利润常见问题分析；</w:t>
            </w:r>
          </w:p>
          <w:p>
            <w:pPr>
              <w:keepNext w:val="0"/>
              <w:keepLines w:val="0"/>
              <w:widowControl/>
              <w:suppressLineNumbers w:val="0"/>
              <w:jc w:val="left"/>
              <w:rPr>
                <w:rFonts w:ascii="Verdana" w:hAnsi="Verdana"/>
                <w:color w:val="000000"/>
                <w:szCs w:val="21"/>
                <w:shd w:val="clear" w:color="auto" w:fill="FFFFFF"/>
              </w:rPr>
            </w:pPr>
            <w:r>
              <w:rPr>
                <w:rFonts w:hint="eastAsia" w:ascii="宋体" w:hAnsi="宋体" w:eastAsia="宋体" w:cs="宋体"/>
                <w:b/>
                <w:bCs/>
                <w:color w:val="000000"/>
                <w:kern w:val="0"/>
                <w:sz w:val="21"/>
                <w:szCs w:val="21"/>
                <w:lang w:val="en-US" w:eastAsia="zh-CN" w:bidi="ar"/>
              </w:rPr>
              <w:t>清华大学国际工程项目管理研究院特聘教授、 大连理工大学特聘教授。资深 EPC 总承包及项目管理著名实战专家</w:t>
            </w:r>
            <w:r>
              <w:rPr>
                <w:rFonts w:hint="eastAsia" w:ascii="宋体" w:hAnsi="宋体" w:cs="宋体"/>
                <w:b/>
                <w:bCs/>
                <w:color w:val="000000"/>
                <w:kern w:val="0"/>
                <w:sz w:val="21"/>
                <w:szCs w:val="21"/>
                <w:lang w:val="en-US" w:eastAsia="zh-CN" w:bidi="ar"/>
              </w:rPr>
              <w:t xml:space="preserve">  </w:t>
            </w:r>
            <w:r>
              <w:rPr>
                <w:rFonts w:hint="eastAsia" w:ascii="宋体" w:hAnsi="宋体" w:cs="宋体"/>
                <w:b/>
                <w:bCs/>
                <w:color w:val="000000"/>
                <w:kern w:val="0"/>
                <w:sz w:val="24"/>
                <w:szCs w:val="24"/>
                <w:lang w:val="en-US" w:eastAsia="zh-CN" w:bidi="ar"/>
              </w:rPr>
              <w:t xml:space="preserve">                              </w:t>
            </w:r>
            <w:r>
              <w:rPr>
                <w:rFonts w:hint="eastAsia" w:ascii="宋体" w:hAnsi="宋体"/>
                <w:b/>
                <w:spacing w:val="-4"/>
                <w:szCs w:val="21"/>
                <w:lang w:val="en-US" w:eastAsia="zh-CN"/>
              </w:rPr>
              <w:t xml:space="preserve">何 云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b/>
                <w:color w:val="auto"/>
                <w:spacing w:val="-4"/>
                <w:szCs w:val="21"/>
                <w:highlight w:val="none"/>
                <w:lang w:val="en-US" w:eastAsia="zh-CN"/>
              </w:rPr>
              <w:t xml:space="preserve">    </w:t>
            </w:r>
            <w:r>
              <w:rPr>
                <w:rFonts w:hint="eastAsia" w:ascii="宋体" w:hAnsi="宋体"/>
                <w:b/>
                <w:spacing w:val="-4"/>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1172" w:type="dxa"/>
            <w:vMerge w:val="continue"/>
            <w:noWrap w:val="0"/>
            <w:vAlign w:val="center"/>
          </w:tcPr>
          <w:p>
            <w:pPr>
              <w:spacing w:line="380" w:lineRule="exact"/>
              <w:jc w:val="center"/>
              <w:rPr>
                <w:rFonts w:hint="eastAsia" w:ascii="宋体" w:hAnsi="宋体"/>
                <w:szCs w:val="21"/>
              </w:rPr>
            </w:pPr>
          </w:p>
        </w:tc>
        <w:tc>
          <w:tcPr>
            <w:tcW w:w="1500" w:type="dxa"/>
            <w:noWrap w:val="0"/>
            <w:vAlign w:val="center"/>
          </w:tcPr>
          <w:p>
            <w:pPr>
              <w:spacing w:line="380" w:lineRule="exact"/>
              <w:jc w:val="center"/>
              <w:rPr>
                <w:rFonts w:ascii="宋体" w:hAnsi="宋体"/>
                <w:szCs w:val="21"/>
              </w:rPr>
            </w:pPr>
            <w:r>
              <w:rPr>
                <w:rFonts w:ascii="宋体" w:hAnsi="宋体"/>
                <w:szCs w:val="21"/>
              </w:rPr>
              <w:t>11:30-12:00</w:t>
            </w:r>
          </w:p>
        </w:tc>
        <w:tc>
          <w:tcPr>
            <w:tcW w:w="7546" w:type="dxa"/>
            <w:noWrap w:val="0"/>
            <w:vAlign w:val="center"/>
          </w:tcPr>
          <w:p>
            <w:pPr>
              <w:spacing w:line="380" w:lineRule="exact"/>
              <w:rPr>
                <w:rFonts w:hint="eastAsia" w:ascii="Verdana" w:hAnsi="Verdana"/>
                <w:color w:val="000000"/>
                <w:szCs w:val="21"/>
                <w:shd w:val="clear" w:color="auto" w:fill="FFFFFF"/>
              </w:rPr>
            </w:pPr>
            <w:r>
              <w:rPr>
                <w:rFonts w:hint="eastAsia" w:ascii="宋体" w:hAnsi="宋体"/>
                <w:spacing w:val="-4"/>
                <w:szCs w:val="21"/>
              </w:rPr>
              <w:t>互动交流，专家答疑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trPr>
        <w:tc>
          <w:tcPr>
            <w:tcW w:w="1172" w:type="dxa"/>
            <w:vMerge w:val="continue"/>
            <w:noWrap w:val="0"/>
            <w:vAlign w:val="center"/>
          </w:tcPr>
          <w:p>
            <w:pPr>
              <w:rPr>
                <w:rFonts w:hint="eastAsia"/>
                <w:lang w:val="en-US" w:eastAsia="zh-CN"/>
              </w:rPr>
            </w:pPr>
          </w:p>
        </w:tc>
        <w:tc>
          <w:tcPr>
            <w:tcW w:w="1500" w:type="dxa"/>
            <w:noWrap w:val="0"/>
            <w:vAlign w:val="center"/>
          </w:tcPr>
          <w:p>
            <w:pPr>
              <w:spacing w:line="380" w:lineRule="exact"/>
              <w:jc w:val="center"/>
              <w:rPr>
                <w:rFonts w:ascii="宋体" w:hAnsi="宋体"/>
                <w:kern w:val="2"/>
                <w:sz w:val="21"/>
                <w:szCs w:val="21"/>
                <w:lang w:val="en-US" w:eastAsia="zh-CN" w:bidi="ar-SA"/>
              </w:rPr>
            </w:pPr>
            <w:r>
              <w:rPr>
                <w:rFonts w:hint="eastAsia" w:ascii="宋体" w:hAnsi="宋体"/>
                <w:szCs w:val="21"/>
                <w:lang w:val="en-US" w:eastAsia="zh-CN"/>
              </w:rPr>
              <w:t>14</w:t>
            </w:r>
            <w:r>
              <w:rPr>
                <w:rFonts w:ascii="宋体" w:hAnsi="宋体"/>
                <w:szCs w:val="21"/>
              </w:rPr>
              <w:t>:0</w:t>
            </w:r>
            <w:r>
              <w:rPr>
                <w:rFonts w:hint="eastAsia" w:ascii="宋体" w:hAnsi="宋体"/>
                <w:szCs w:val="21"/>
              </w:rPr>
              <w:t>0</w:t>
            </w:r>
            <w:r>
              <w:rPr>
                <w:rFonts w:ascii="宋体" w:hAnsi="宋体"/>
                <w:szCs w:val="21"/>
              </w:rPr>
              <w:t>-1</w:t>
            </w:r>
            <w:r>
              <w:rPr>
                <w:rFonts w:hint="eastAsia" w:ascii="宋体" w:hAnsi="宋体"/>
                <w:szCs w:val="21"/>
                <w:lang w:val="en-US" w:eastAsia="zh-CN"/>
              </w:rPr>
              <w:t>7</w:t>
            </w:r>
            <w:r>
              <w:rPr>
                <w:rFonts w:ascii="宋体" w:hAnsi="宋体"/>
                <w:szCs w:val="21"/>
              </w:rPr>
              <w:t>:</w:t>
            </w:r>
            <w:r>
              <w:rPr>
                <w:rFonts w:hint="eastAsia" w:ascii="宋体" w:hAnsi="宋体"/>
                <w:szCs w:val="21"/>
                <w:lang w:val="en-US" w:eastAsia="zh-CN"/>
              </w:rPr>
              <w:t>0</w:t>
            </w:r>
            <w:r>
              <w:rPr>
                <w:rFonts w:hint="eastAsia" w:ascii="宋体" w:hAnsi="宋体"/>
                <w:szCs w:val="21"/>
              </w:rPr>
              <w:t>0</w:t>
            </w:r>
          </w:p>
        </w:tc>
        <w:tc>
          <w:tcPr>
            <w:tcW w:w="7546" w:type="dxa"/>
            <w:noWrap w:val="0"/>
            <w:vAlign w:val="center"/>
          </w:tcPr>
          <w:p>
            <w:pPr>
              <w:spacing w:line="380" w:lineRule="exact"/>
              <w:jc w:val="both"/>
              <w:rPr>
                <w:rFonts w:hint="eastAsia" w:ascii="宋体" w:hAnsi="宋体" w:eastAsia="宋体"/>
                <w:spacing w:val="-4"/>
                <w:szCs w:val="21"/>
                <w:lang w:val="en-US" w:eastAsia="zh-CN"/>
              </w:rPr>
            </w:pPr>
            <w:r>
              <w:rPr>
                <w:rFonts w:hint="default" w:ascii="宋体" w:hAnsi="宋体" w:eastAsia="宋体"/>
                <w:spacing w:val="-4"/>
                <w:szCs w:val="21"/>
                <w:lang w:val="en-US" w:eastAsia="zh-CN"/>
              </w:rPr>
              <w:t>联合体模式下进度成本与分包风险管控与利润常见问题分析</w:t>
            </w:r>
            <w:r>
              <w:rPr>
                <w:rFonts w:hint="eastAsia" w:ascii="宋体" w:hAnsi="宋体" w:eastAsia="宋体"/>
                <w:spacing w:val="-4"/>
                <w:szCs w:val="21"/>
                <w:lang w:val="en-US" w:eastAsia="zh-CN"/>
              </w:rPr>
              <w:t>；</w:t>
            </w:r>
            <w:r>
              <w:rPr>
                <w:rFonts w:hint="default" w:ascii="宋体" w:hAnsi="宋体" w:eastAsia="宋体"/>
                <w:spacing w:val="-4"/>
                <w:szCs w:val="21"/>
                <w:lang w:val="en-US" w:eastAsia="zh-CN"/>
              </w:rPr>
              <w:t>EPC工程项目结算与经济效益管理</w:t>
            </w:r>
            <w:r>
              <w:rPr>
                <w:rFonts w:hint="eastAsia" w:ascii="宋体" w:hAnsi="宋体" w:eastAsia="宋体"/>
                <w:spacing w:val="-4"/>
                <w:szCs w:val="21"/>
                <w:lang w:val="en-US" w:eastAsia="zh-CN"/>
              </w:rPr>
              <w:t xml:space="preserve"> ；EPC管理的经典案例讲解</w:t>
            </w:r>
          </w:p>
          <w:p>
            <w:pPr>
              <w:spacing w:line="380" w:lineRule="exact"/>
              <w:jc w:val="left"/>
              <w:rPr>
                <w:rFonts w:hint="default" w:ascii="Verdana" w:hAnsi="Verdana" w:eastAsia="宋体"/>
                <w:color w:val="000000"/>
                <w:kern w:val="2"/>
                <w:sz w:val="21"/>
                <w:szCs w:val="21"/>
                <w:shd w:val="clear" w:color="auto" w:fill="FFFFFF"/>
                <w:lang w:val="en-US" w:eastAsia="zh-CN" w:bidi="ar-SA"/>
              </w:rPr>
            </w:pPr>
            <w:r>
              <w:rPr>
                <w:rFonts w:hint="eastAsia" w:ascii="宋体" w:hAnsi="宋体" w:eastAsia="宋体" w:cs="宋体"/>
                <w:b/>
                <w:bCs/>
                <w:color w:val="000000"/>
                <w:kern w:val="0"/>
                <w:sz w:val="21"/>
                <w:szCs w:val="21"/>
                <w:lang w:val="en-US" w:eastAsia="zh-CN" w:bidi="ar"/>
              </w:rPr>
              <w:t>清华大学国际工程项目管理研究院特聘教授、 大连理工大学特聘教授。资深 EPC 总承包及项目管理著名实战专家</w:t>
            </w:r>
            <w:r>
              <w:rPr>
                <w:rFonts w:hint="eastAsia" w:ascii="宋体" w:hAnsi="宋体" w:cs="宋体"/>
                <w:b/>
                <w:bCs/>
                <w:color w:val="000000"/>
                <w:kern w:val="0"/>
                <w:sz w:val="21"/>
                <w:szCs w:val="21"/>
                <w:lang w:val="en-US" w:eastAsia="zh-CN" w:bidi="ar"/>
              </w:rPr>
              <w:t xml:space="preserve">  </w:t>
            </w:r>
            <w:r>
              <w:rPr>
                <w:rFonts w:hint="eastAsia" w:ascii="宋体" w:hAnsi="宋体" w:cs="宋体"/>
                <w:b/>
                <w:bCs/>
                <w:color w:val="000000"/>
                <w:kern w:val="0"/>
                <w:sz w:val="24"/>
                <w:szCs w:val="24"/>
                <w:lang w:val="en-US" w:eastAsia="zh-CN" w:bidi="ar"/>
              </w:rPr>
              <w:t xml:space="preserve">                             </w:t>
            </w:r>
            <w:r>
              <w:rPr>
                <w:rFonts w:hint="eastAsia" w:ascii="宋体" w:hAnsi="宋体"/>
                <w:b/>
                <w:spacing w:val="-4"/>
                <w:szCs w:val="21"/>
                <w:lang w:val="en-US" w:eastAsia="zh-CN"/>
              </w:rPr>
              <w:t xml:space="preserve">何  云 </w:t>
            </w:r>
          </w:p>
        </w:tc>
      </w:tr>
    </w:tbl>
    <w:p>
      <w:pPr>
        <w:spacing w:before="156" w:beforeLines="50" w:after="156" w:afterLines="50" w:line="360" w:lineRule="exact"/>
        <w:ind w:left="600" w:hanging="600" w:hangingChars="250"/>
        <w:rPr>
          <w:rFonts w:hint="default" w:ascii="方正小标宋简体" w:hAnsi="新宋体" w:eastAsia="方正小标宋简体"/>
          <w:sz w:val="24"/>
          <w:lang w:val="en-US" w:eastAsia="zh-CN"/>
        </w:rPr>
      </w:pPr>
      <w:r>
        <w:rPr>
          <w:rFonts w:hint="eastAsia" w:ascii="方正小标宋简体" w:hAnsi="新宋体" w:eastAsia="方正小标宋简体"/>
          <w:sz w:val="24"/>
        </w:rPr>
        <w:t>备注说明：如遇不可抵抗因素（如：授课老师飞机晚点、</w:t>
      </w:r>
      <w:r>
        <w:rPr>
          <w:rFonts w:hint="eastAsia" w:ascii="方正小标宋简体" w:hAnsi="新宋体" w:eastAsia="方正小标宋简体"/>
          <w:sz w:val="24"/>
          <w:lang w:val="en-US" w:eastAsia="zh-CN"/>
        </w:rPr>
        <w:t>政</w:t>
      </w:r>
      <w:r>
        <w:rPr>
          <w:rFonts w:hint="eastAsia" w:ascii="方正小标宋简体" w:hAnsi="新宋体" w:eastAsia="方正小标宋简体"/>
          <w:sz w:val="24"/>
        </w:rPr>
        <w:t>府会议或其它任务等），我单位在保证教学质量的前提下，保留对师资及上课顺序调整的权利</w:t>
      </w:r>
      <w:r>
        <w:rPr>
          <w:rFonts w:hint="eastAsia" w:ascii="方正小标宋简体" w:hAnsi="新宋体" w:eastAsia="方正小标宋简体"/>
          <w:sz w:val="24"/>
          <w:lang w:eastAsia="zh-CN"/>
        </w:rPr>
        <w:t>。会务李航：</w:t>
      </w:r>
      <w:r>
        <w:rPr>
          <w:rFonts w:hint="eastAsia" w:ascii="方正小标宋简体" w:hAnsi="新宋体" w:eastAsia="方正小标宋简体"/>
          <w:sz w:val="24"/>
          <w:lang w:val="en-US" w:eastAsia="zh-CN"/>
        </w:rPr>
        <w:t>15601163765</w:t>
      </w:r>
    </w:p>
    <w:p>
      <w:pPr>
        <w:spacing w:before="156" w:beforeLines="50" w:after="156" w:afterLines="50" w:line="360" w:lineRule="exact"/>
        <w:ind w:left="600" w:hanging="600" w:hangingChars="250"/>
        <w:rPr>
          <w:rFonts w:hint="eastAsia" w:ascii="方正小标宋简体" w:hAnsi="新宋体" w:eastAsia="方正小标宋简体"/>
          <w:sz w:val="24"/>
          <w:lang w:eastAsia="zh-CN"/>
        </w:rPr>
      </w:pPr>
    </w:p>
    <w:p>
      <w:pPr>
        <w:spacing w:before="156" w:beforeLines="50" w:after="156" w:afterLines="50" w:line="360" w:lineRule="exact"/>
        <w:ind w:left="600" w:hanging="600" w:hangingChars="250"/>
        <w:rPr>
          <w:rFonts w:hint="eastAsia" w:ascii="方正小标宋简体" w:hAnsi="新宋体" w:eastAsia="方正小标宋简体"/>
          <w:sz w:val="24"/>
          <w:lang w:eastAsia="zh-CN"/>
        </w:rPr>
      </w:pPr>
    </w:p>
    <w:p>
      <w:pPr>
        <w:spacing w:before="156" w:beforeLines="50" w:after="156" w:afterLines="50" w:line="360" w:lineRule="exact"/>
        <w:ind w:left="600" w:hanging="600" w:hangingChars="250"/>
        <w:rPr>
          <w:rFonts w:hint="eastAsia" w:ascii="方正小标宋简体" w:hAnsi="新宋体" w:eastAsia="方正小标宋简体"/>
          <w:sz w:val="24"/>
          <w:lang w:eastAsia="zh-CN"/>
        </w:rPr>
      </w:pPr>
    </w:p>
    <w:p>
      <w:pPr>
        <w:spacing w:before="156" w:beforeLines="50" w:after="156" w:afterLines="50" w:line="360" w:lineRule="exact"/>
        <w:ind w:left="600" w:hanging="600" w:hangingChars="250"/>
        <w:rPr>
          <w:rFonts w:hint="eastAsia" w:ascii="方正小标宋简体" w:hAnsi="新宋体" w:eastAsia="方正小标宋简体"/>
          <w:sz w:val="24"/>
          <w:lang w:eastAsia="zh-CN"/>
        </w:rPr>
      </w:pPr>
    </w:p>
    <w:p>
      <w:pPr>
        <w:spacing w:before="156" w:beforeLines="50" w:after="156" w:afterLines="50" w:line="360" w:lineRule="exact"/>
        <w:ind w:left="600" w:hanging="600" w:hangingChars="250"/>
        <w:rPr>
          <w:rFonts w:hint="eastAsia" w:ascii="方正小标宋简体" w:hAnsi="新宋体" w:eastAsia="方正小标宋简体"/>
          <w:sz w:val="24"/>
          <w:lang w:eastAsia="zh-CN"/>
        </w:rPr>
      </w:pPr>
    </w:p>
    <w:p>
      <w:pPr>
        <w:spacing w:before="156" w:beforeLines="50" w:after="156" w:afterLines="50" w:line="360" w:lineRule="exact"/>
        <w:ind w:left="600" w:hanging="600" w:hangingChars="250"/>
        <w:rPr>
          <w:rFonts w:hint="eastAsia" w:ascii="方正小标宋简体" w:hAnsi="新宋体" w:eastAsia="方正小标宋简体"/>
          <w:sz w:val="24"/>
          <w:lang w:eastAsia="zh-CN"/>
        </w:rPr>
      </w:pPr>
    </w:p>
    <w:p>
      <w:pPr>
        <w:spacing w:before="156" w:beforeLines="50" w:after="156" w:afterLines="50" w:line="360" w:lineRule="exact"/>
        <w:ind w:left="600" w:hanging="602" w:hangingChars="250"/>
        <w:rPr>
          <w:rFonts w:hint="eastAsia" w:ascii="方正小标宋简体" w:hAnsi="新宋体" w:eastAsia="方正小标宋简体"/>
          <w:b/>
          <w:bCs/>
          <w:sz w:val="24"/>
          <w:lang w:eastAsia="zh-CN"/>
        </w:rPr>
      </w:pPr>
      <w:r>
        <w:rPr>
          <w:rFonts w:hint="eastAsia" w:ascii="方正小标宋简体" w:hAnsi="新宋体" w:eastAsia="方正小标宋简体"/>
          <w:b/>
          <w:bCs/>
          <w:sz w:val="24"/>
          <w:lang w:eastAsia="zh-CN"/>
        </w:rPr>
        <w:t>师资简介：</w:t>
      </w:r>
    </w:p>
    <w:p>
      <w:pPr>
        <w:spacing w:before="156" w:beforeLines="50" w:after="156" w:afterLines="50" w:line="360" w:lineRule="exact"/>
        <w:ind w:left="600" w:hanging="507" w:hangingChars="250"/>
        <w:rPr>
          <w:rFonts w:hint="eastAsia" w:ascii="宋体" w:hAnsi="宋体"/>
          <w:b/>
          <w:spacing w:val="-4"/>
          <w:szCs w:val="21"/>
          <w:lang w:val="en-US" w:eastAsia="zh-CN"/>
        </w:rPr>
      </w:pPr>
      <w:r>
        <w:rPr>
          <w:rFonts w:hint="eastAsia" w:ascii="宋体" w:hAnsi="宋体"/>
          <w:b/>
          <w:spacing w:val="-4"/>
          <w:szCs w:val="21"/>
          <w:lang w:val="en-US" w:eastAsia="zh-CN"/>
        </w:rPr>
        <w:t>徐寅哲：</w:t>
      </w:r>
    </w:p>
    <w:p>
      <w:pPr>
        <w:spacing w:before="156" w:beforeLines="50" w:after="156" w:afterLines="50" w:line="360" w:lineRule="exact"/>
        <w:jc w:val="left"/>
        <w:rPr>
          <w:rFonts w:hint="eastAsia" w:ascii="宋体" w:hAnsi="宋体"/>
          <w:b w:val="0"/>
          <w:bCs/>
          <w:spacing w:val="-4"/>
          <w:sz w:val="21"/>
          <w:szCs w:val="21"/>
          <w:lang w:eastAsia="zh-CN"/>
        </w:rPr>
      </w:pPr>
      <w:r>
        <w:rPr>
          <w:rFonts w:hint="eastAsia" w:ascii="宋体" w:hAnsi="宋体"/>
          <w:b w:val="0"/>
          <w:bCs/>
          <w:spacing w:val="-4"/>
          <w:szCs w:val="21"/>
          <w:lang w:val="en-US" w:eastAsia="zh-CN"/>
        </w:rPr>
        <w:t>中国法学硕士、英国商法硕士(LLM)。上海市建纬律师事务所高级合伙人、工程总承包部副主任。执业十余年间专注于与工程相关的法律服务，</w:t>
      </w:r>
      <w:r>
        <w:rPr>
          <w:rFonts w:hint="eastAsia" w:ascii="宋体" w:hAnsi="宋体"/>
          <w:b w:val="0"/>
          <w:bCs/>
          <w:spacing w:val="-4"/>
          <w:sz w:val="21"/>
          <w:szCs w:val="21"/>
          <w:lang w:eastAsia="zh-CN"/>
        </w:rPr>
        <w:t>常年为</w:t>
      </w:r>
      <w:r>
        <w:rPr>
          <w:rFonts w:hint="eastAsia" w:ascii="宋体" w:hAnsi="宋体"/>
          <w:b w:val="0"/>
          <w:bCs/>
          <w:spacing w:val="-4"/>
          <w:sz w:val="21"/>
          <w:szCs w:val="21"/>
          <w:lang w:val="en-US" w:eastAsia="zh-CN"/>
        </w:rPr>
        <w:t>各</w:t>
      </w:r>
      <w:r>
        <w:rPr>
          <w:rFonts w:hint="eastAsia" w:ascii="宋体" w:hAnsi="宋体"/>
          <w:b w:val="0"/>
          <w:bCs/>
          <w:spacing w:val="-4"/>
          <w:sz w:val="21"/>
          <w:szCs w:val="21"/>
          <w:lang w:eastAsia="zh-CN"/>
        </w:rPr>
        <w:t>大型建筑企业集团</w:t>
      </w:r>
      <w:r>
        <w:rPr>
          <w:rFonts w:hint="eastAsia" w:ascii="宋体" w:hAnsi="宋体"/>
          <w:b w:val="0"/>
          <w:bCs/>
          <w:spacing w:val="-4"/>
          <w:sz w:val="21"/>
          <w:szCs w:val="21"/>
          <w:lang w:val="en-US" w:eastAsia="zh-CN"/>
        </w:rPr>
        <w:t>处理各类工程诉讼案件数百起</w:t>
      </w:r>
      <w:r>
        <w:rPr>
          <w:rFonts w:hint="eastAsia" w:ascii="宋体" w:hAnsi="宋体"/>
          <w:b w:val="0"/>
          <w:bCs/>
          <w:spacing w:val="-4"/>
          <w:sz w:val="21"/>
          <w:szCs w:val="21"/>
          <w:lang w:eastAsia="zh-CN"/>
        </w:rPr>
        <w:t>。曾参与住房和城乡建设部《建筑工程施工转包违法分包等违法行为认定查处管理办法（试行）》的起草及其适用指南、《法院审理建筑工程案件观点集成》等书籍的编写工作；参与建纬所《房屋建筑和市政基础设施工程总承包管理办法》起草课题组的立法调研报告编写工作；参与建纬所《最高人民法院关于审理建设工程施工合同纠纷案件适用法律若干问题的解释（二）（征求意见稿）》修订课题组的修订工作；曾在《建筑时报》、《建筑》、《上海律师》、《商法》等期刊发表多篇专业文章。</w:t>
      </w:r>
    </w:p>
    <w:p>
      <w:pPr>
        <w:spacing w:before="156" w:beforeLines="50" w:after="156" w:afterLines="50" w:line="360" w:lineRule="exact"/>
        <w:ind w:left="600" w:hanging="507" w:hangingChars="250"/>
        <w:rPr>
          <w:rFonts w:hint="eastAsia" w:ascii="宋体" w:hAnsi="宋体"/>
          <w:b/>
          <w:spacing w:val="-4"/>
          <w:sz w:val="21"/>
          <w:szCs w:val="21"/>
          <w:lang w:eastAsia="zh-CN"/>
        </w:rPr>
      </w:pPr>
    </w:p>
    <w:p>
      <w:pPr>
        <w:spacing w:line="380" w:lineRule="exact"/>
        <w:jc w:val="left"/>
        <w:rPr>
          <w:rFonts w:hint="eastAsia" w:ascii="宋体" w:hAnsi="宋体"/>
          <w:b/>
          <w:spacing w:val="-4"/>
          <w:szCs w:val="21"/>
          <w:lang w:val="en-US" w:eastAsia="zh-CN"/>
        </w:rPr>
      </w:pPr>
      <w:r>
        <w:rPr>
          <w:rFonts w:hint="eastAsia" w:ascii="宋体" w:hAnsi="宋体"/>
          <w:b/>
          <w:spacing w:val="-4"/>
          <w:szCs w:val="21"/>
          <w:lang w:val="en-US" w:eastAsia="zh-CN"/>
        </w:rPr>
        <w:t>李承霖</w:t>
      </w:r>
    </w:p>
    <w:p>
      <w:pPr>
        <w:spacing w:line="380" w:lineRule="exact"/>
        <w:jc w:val="left"/>
        <w:rPr>
          <w:rFonts w:hint="eastAsia" w:ascii="宋体" w:hAnsi="宋体"/>
          <w:b w:val="0"/>
          <w:bCs/>
          <w:spacing w:val="-4"/>
          <w:szCs w:val="21"/>
          <w:lang w:val="en-US" w:eastAsia="zh-CN"/>
        </w:rPr>
      </w:pPr>
      <w:r>
        <w:rPr>
          <w:rFonts w:hint="eastAsia" w:ascii="宋体" w:hAnsi="宋体"/>
          <w:b w:val="0"/>
          <w:bCs/>
          <w:spacing w:val="-4"/>
          <w:szCs w:val="21"/>
          <w:lang w:val="en-US" w:eastAsia="zh-CN"/>
        </w:rPr>
        <w:t>中交集团某综合甲设计院总包公司总经理、EPC工程总承包实践一线专家</w:t>
      </w:r>
    </w:p>
    <w:p>
      <w:pPr>
        <w:spacing w:line="380" w:lineRule="exact"/>
        <w:jc w:val="left"/>
        <w:rPr>
          <w:rFonts w:hint="eastAsia" w:ascii="宋体" w:hAnsi="宋体"/>
          <w:b w:val="0"/>
          <w:bCs/>
          <w:spacing w:val="-4"/>
          <w:szCs w:val="21"/>
          <w:lang w:val="en-US" w:eastAsia="zh-CN"/>
        </w:rPr>
      </w:pPr>
      <w:r>
        <w:rPr>
          <w:rFonts w:hint="eastAsia" w:ascii="宋体" w:hAnsi="宋体"/>
          <w:b w:val="0"/>
          <w:bCs/>
          <w:spacing w:val="-4"/>
          <w:szCs w:val="21"/>
          <w:lang w:val="en-US" w:eastAsia="zh-CN"/>
        </w:rPr>
        <w:t>高级工程师、注册建造师</w:t>
      </w:r>
    </w:p>
    <w:p>
      <w:pPr>
        <w:spacing w:line="380" w:lineRule="exact"/>
        <w:jc w:val="left"/>
        <w:rPr>
          <w:rFonts w:hint="eastAsia" w:ascii="宋体" w:hAnsi="宋体"/>
          <w:b w:val="0"/>
          <w:bCs/>
          <w:spacing w:val="-4"/>
          <w:szCs w:val="21"/>
          <w:lang w:val="en-US" w:eastAsia="zh-CN"/>
        </w:rPr>
      </w:pPr>
      <w:r>
        <w:rPr>
          <w:rFonts w:hint="eastAsia" w:ascii="宋体" w:hAnsi="宋体"/>
          <w:b w:val="0"/>
          <w:bCs/>
          <w:spacing w:val="-4"/>
          <w:szCs w:val="21"/>
          <w:lang w:val="en-US" w:eastAsia="zh-CN"/>
        </w:rPr>
        <w:t>江苏省交通厅评标专家库评审专家</w:t>
      </w:r>
    </w:p>
    <w:p>
      <w:pPr>
        <w:spacing w:line="380" w:lineRule="exact"/>
        <w:jc w:val="left"/>
        <w:rPr>
          <w:rFonts w:hint="eastAsia" w:ascii="宋体" w:hAnsi="宋体"/>
          <w:b w:val="0"/>
          <w:bCs/>
          <w:spacing w:val="-4"/>
          <w:szCs w:val="21"/>
          <w:lang w:val="en-US" w:eastAsia="zh-CN"/>
        </w:rPr>
      </w:pPr>
      <w:r>
        <w:rPr>
          <w:rFonts w:hint="eastAsia" w:ascii="宋体" w:hAnsi="宋体"/>
          <w:b w:val="0"/>
          <w:bCs/>
          <w:spacing w:val="-4"/>
          <w:szCs w:val="21"/>
          <w:lang w:val="en-US" w:eastAsia="zh-CN"/>
        </w:rPr>
        <w:t>中交集团采购评审专家库专家</w:t>
      </w:r>
    </w:p>
    <w:p>
      <w:pPr>
        <w:spacing w:line="380" w:lineRule="exact"/>
        <w:jc w:val="left"/>
        <w:rPr>
          <w:rFonts w:hint="eastAsia" w:ascii="宋体" w:hAnsi="宋体"/>
          <w:b w:val="0"/>
          <w:bCs/>
          <w:spacing w:val="-4"/>
          <w:szCs w:val="21"/>
          <w:lang w:val="en-US" w:eastAsia="zh-CN"/>
        </w:rPr>
      </w:pPr>
      <w:r>
        <w:rPr>
          <w:rFonts w:hint="eastAsia" w:ascii="宋体" w:hAnsi="宋体"/>
          <w:b w:val="0"/>
          <w:bCs/>
          <w:spacing w:val="-4"/>
          <w:szCs w:val="21"/>
          <w:lang w:val="en-US" w:eastAsia="zh-CN"/>
        </w:rPr>
        <w:t>公路交通行业首批EPC工程总承包研究实践专家</w:t>
      </w:r>
    </w:p>
    <w:p>
      <w:pPr>
        <w:spacing w:line="380" w:lineRule="exact"/>
        <w:jc w:val="left"/>
        <w:rPr>
          <w:rFonts w:hint="eastAsia" w:ascii="宋体" w:hAnsi="宋体"/>
          <w:b w:val="0"/>
          <w:bCs/>
          <w:spacing w:val="-4"/>
          <w:szCs w:val="21"/>
          <w:lang w:val="en-US" w:eastAsia="zh-CN"/>
        </w:rPr>
      </w:pPr>
    </w:p>
    <w:p>
      <w:pPr>
        <w:spacing w:line="380" w:lineRule="exact"/>
        <w:jc w:val="left"/>
        <w:rPr>
          <w:rFonts w:hint="eastAsia" w:ascii="宋体" w:hAnsi="宋体"/>
          <w:b w:val="0"/>
          <w:bCs/>
          <w:spacing w:val="-4"/>
          <w:szCs w:val="21"/>
          <w:lang w:val="en-US" w:eastAsia="zh-CN"/>
        </w:rPr>
      </w:pPr>
    </w:p>
    <w:p>
      <w:pPr>
        <w:spacing w:before="156" w:beforeLines="50" w:after="156" w:afterLines="50" w:line="360" w:lineRule="exact"/>
        <w:ind w:left="600" w:hanging="507" w:hangingChars="250"/>
        <w:rPr>
          <w:rFonts w:hint="eastAsia" w:ascii="宋体" w:hAnsi="宋体"/>
          <w:b/>
          <w:spacing w:val="-4"/>
          <w:szCs w:val="21"/>
          <w:lang w:val="en-US" w:eastAsia="zh-CN"/>
        </w:rPr>
      </w:pPr>
      <w:r>
        <w:rPr>
          <w:rFonts w:hint="eastAsia" w:ascii="宋体" w:hAnsi="宋体"/>
          <w:b/>
          <w:spacing w:val="-4"/>
          <w:szCs w:val="21"/>
          <w:lang w:val="en-US" w:eastAsia="zh-CN"/>
        </w:rPr>
        <w:t xml:space="preserve">何  云 </w:t>
      </w:r>
    </w:p>
    <w:p>
      <w:pPr>
        <w:spacing w:before="156" w:beforeLines="50" w:after="156" w:afterLines="50" w:line="360" w:lineRule="exact"/>
        <w:ind w:left="600" w:hanging="505" w:hangingChars="250"/>
        <w:rPr>
          <w:rFonts w:hint="default" w:ascii="宋体" w:hAnsi="宋体"/>
          <w:b w:val="0"/>
          <w:bCs/>
          <w:spacing w:val="-4"/>
          <w:szCs w:val="21"/>
          <w:lang w:val="en-US" w:eastAsia="zh-CN"/>
        </w:rPr>
      </w:pPr>
      <w:r>
        <w:rPr>
          <w:rFonts w:hint="default" w:ascii="宋体" w:hAnsi="宋体"/>
          <w:b w:val="0"/>
          <w:bCs/>
          <w:spacing w:val="-4"/>
          <w:szCs w:val="21"/>
          <w:lang w:val="en-US" w:eastAsia="zh-CN"/>
        </w:rPr>
        <w:t>清华大学国际工程项目管理研究院特聘教授</w:t>
      </w:r>
    </w:p>
    <w:p>
      <w:pPr>
        <w:spacing w:before="156" w:beforeLines="50" w:after="156" w:afterLines="50" w:line="360" w:lineRule="exact"/>
        <w:ind w:left="600" w:hanging="505" w:hangingChars="250"/>
        <w:rPr>
          <w:rFonts w:hint="default" w:ascii="宋体" w:hAnsi="宋体"/>
          <w:b w:val="0"/>
          <w:bCs/>
          <w:spacing w:val="-4"/>
          <w:szCs w:val="21"/>
          <w:lang w:val="en-US" w:eastAsia="zh-CN"/>
        </w:rPr>
      </w:pPr>
      <w:r>
        <w:rPr>
          <w:rFonts w:hint="default" w:ascii="宋体" w:hAnsi="宋体"/>
          <w:b w:val="0"/>
          <w:bCs/>
          <w:spacing w:val="-4"/>
          <w:szCs w:val="21"/>
          <w:lang w:val="en-US" w:eastAsia="zh-CN"/>
        </w:rPr>
        <w:t xml:space="preserve"> 大连理工大学特聘教授</w:t>
      </w:r>
    </w:p>
    <w:p>
      <w:pPr>
        <w:spacing w:before="156" w:beforeLines="50" w:after="156" w:afterLines="50" w:line="360" w:lineRule="exact"/>
        <w:ind w:left="600" w:hanging="505" w:hangingChars="250"/>
        <w:rPr>
          <w:rFonts w:hint="default" w:ascii="宋体" w:hAnsi="宋体"/>
          <w:b w:val="0"/>
          <w:bCs/>
          <w:spacing w:val="-4"/>
          <w:szCs w:val="21"/>
          <w:lang w:val="en-US" w:eastAsia="zh-CN"/>
        </w:rPr>
      </w:pPr>
      <w:r>
        <w:rPr>
          <w:rFonts w:hint="default" w:ascii="宋体" w:hAnsi="宋体"/>
          <w:b w:val="0"/>
          <w:bCs/>
          <w:spacing w:val="-4"/>
          <w:szCs w:val="21"/>
          <w:lang w:val="en-US" w:eastAsia="zh-CN"/>
        </w:rPr>
        <w:t>高级项目管理培训师</w:t>
      </w:r>
      <w:r>
        <w:rPr>
          <w:rFonts w:hint="eastAsia" w:ascii="宋体" w:hAnsi="宋体"/>
          <w:b w:val="0"/>
          <w:bCs/>
          <w:spacing w:val="-4"/>
          <w:szCs w:val="21"/>
          <w:lang w:val="en-US" w:eastAsia="zh-CN"/>
        </w:rPr>
        <w:t>、</w:t>
      </w:r>
      <w:r>
        <w:rPr>
          <w:rFonts w:hint="default" w:ascii="宋体" w:hAnsi="宋体"/>
          <w:b w:val="0"/>
          <w:bCs/>
          <w:spacing w:val="-4"/>
          <w:szCs w:val="21"/>
          <w:lang w:val="en-US" w:eastAsia="zh-CN"/>
        </w:rPr>
        <w:t>资深 EPC 总承包及项目管理著名实战专家</w:t>
      </w:r>
      <w:bookmarkStart w:id="1" w:name="qihoosnap2"/>
      <w:bookmarkEnd w:id="1"/>
    </w:p>
    <w:p/>
    <w:sectPr>
      <w:headerReference r:id="rId3" w:type="default"/>
      <w:pgSz w:w="11906" w:h="16838"/>
      <w:pgMar w:top="1134" w:right="1385"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tabs>
        <w:tab w:val="left" w:pos="6300"/>
        <w:tab w:val="clear" w:pos="4153"/>
      </w:tabs>
      <w:spacing w:after="100" w:afterAutospacing="1"/>
      <w:jc w:val="both"/>
      <w:rPr>
        <w:rFonts w:hint="eastAsia" w:ascii="楷体_GB2312" w:eastAsia="宋体"/>
        <w:sz w:val="21"/>
        <w:szCs w:val="21"/>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47FD8"/>
    <w:rsid w:val="00535F67"/>
    <w:rsid w:val="01946E73"/>
    <w:rsid w:val="03396A75"/>
    <w:rsid w:val="042545CC"/>
    <w:rsid w:val="2E10542D"/>
    <w:rsid w:val="63447FD8"/>
    <w:rsid w:val="642D1782"/>
    <w:rsid w:val="777C7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3">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2021-05-28T02:55:00Z</dcterms:created>
  <dc:creator>赵亚成  企事业单位培训服务</dc:creator>
  <cp:lastModifiedBy>李航</cp:lastModifiedBy>
  <dcterms:modified xsi:type="dcterms:W3CDTF">2021-07-12T09:17:17Z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53BF4EDDBDD34270848031815C2CAFD9</vt:lpwstr>
  </property>
</Properties>
</file>